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7" w:type="dxa"/>
        <w:tblInd w:w="108" w:type="dxa"/>
        <w:tblLook w:val="04A0"/>
      </w:tblPr>
      <w:tblGrid>
        <w:gridCol w:w="529"/>
        <w:gridCol w:w="1517"/>
        <w:gridCol w:w="322"/>
        <w:gridCol w:w="323"/>
        <w:gridCol w:w="323"/>
        <w:gridCol w:w="323"/>
        <w:gridCol w:w="432"/>
        <w:gridCol w:w="432"/>
        <w:gridCol w:w="432"/>
        <w:gridCol w:w="572"/>
        <w:gridCol w:w="572"/>
        <w:gridCol w:w="572"/>
        <w:gridCol w:w="573"/>
        <w:gridCol w:w="573"/>
        <w:gridCol w:w="573"/>
        <w:gridCol w:w="573"/>
        <w:gridCol w:w="538"/>
        <w:gridCol w:w="538"/>
        <w:gridCol w:w="538"/>
        <w:gridCol w:w="538"/>
        <w:gridCol w:w="580"/>
        <w:gridCol w:w="1154"/>
        <w:gridCol w:w="788"/>
        <w:gridCol w:w="604"/>
        <w:gridCol w:w="759"/>
      </w:tblGrid>
      <w:tr w:rsidR="001D6E2A" w:rsidRPr="001D6E2A" w:rsidTr="001D6E2A">
        <w:trPr>
          <w:trHeight w:val="71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21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Диагностическая работа по русскому языку  9 класс</w:t>
            </w:r>
            <w:r w:rsidRPr="001D6E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Класс: 9б  Логин ОУ: sch992016</w:t>
            </w:r>
          </w:p>
        </w:tc>
      </w:tr>
      <w:tr w:rsidR="001D6E2A" w:rsidRPr="001D6E2A" w:rsidTr="001D6E2A">
        <w:trPr>
          <w:trHeight w:val="11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ИК3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СК3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ГК3</w:t>
            </w: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</w:t>
            </w:r>
            <w:proofErr w:type="gram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баллов</w:t>
            </w:r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(из 33)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</w:t>
            </w:r>
            <w:proofErr w:type="spellEnd"/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отметка*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</w:t>
            </w:r>
            <w:proofErr w:type="spellEnd"/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нения</w:t>
            </w:r>
            <w:proofErr w:type="gramEnd"/>
            <w:r w:rsidRPr="001D6E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Волкова Анастасия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84,8%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Гора Яна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Давыдкова Дарья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Дырова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75,8%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 Максим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Исаевич Юлия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90,9%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Какаев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Каминская Софья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Мистюрина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57,6%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Ольбершина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87,9%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 Яна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45,5%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Попова Катерина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57,6%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Степанова Виктория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60,6%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Устюгов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72,7%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Фомина Полина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 Евгений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87,9%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Чубарев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69,7%</w:t>
            </w:r>
          </w:p>
        </w:tc>
      </w:tr>
      <w:tr w:rsidR="001D6E2A" w:rsidRPr="001D6E2A" w:rsidTr="001D6E2A">
        <w:trPr>
          <w:trHeight w:val="71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E2A" w:rsidRPr="001D6E2A" w:rsidRDefault="001D6E2A" w:rsidP="001D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Шефер</w:t>
            </w:r>
            <w:proofErr w:type="spellEnd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E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E2A" w:rsidRPr="001D6E2A" w:rsidRDefault="001D6E2A" w:rsidP="001D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E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63,6%</w:t>
            </w:r>
          </w:p>
        </w:tc>
      </w:tr>
    </w:tbl>
    <w:p w:rsidR="004131AB" w:rsidRDefault="004131AB"/>
    <w:p w:rsidR="007C5B0B" w:rsidRDefault="007C5B0B"/>
    <w:p w:rsidR="007C5B0B" w:rsidRDefault="007C5B0B"/>
    <w:p w:rsidR="007C5B0B" w:rsidRDefault="007C5B0B"/>
    <w:p w:rsidR="007C5B0B" w:rsidRDefault="007C5B0B"/>
    <w:tbl>
      <w:tblPr>
        <w:tblW w:w="16020" w:type="dxa"/>
        <w:tblInd w:w="108" w:type="dxa"/>
        <w:tblLook w:val="04A0"/>
      </w:tblPr>
      <w:tblGrid>
        <w:gridCol w:w="2395"/>
        <w:gridCol w:w="1128"/>
        <w:gridCol w:w="1128"/>
        <w:gridCol w:w="1129"/>
        <w:gridCol w:w="1104"/>
        <w:gridCol w:w="1159"/>
        <w:gridCol w:w="1104"/>
        <w:gridCol w:w="1427"/>
        <w:gridCol w:w="1427"/>
        <w:gridCol w:w="1402"/>
        <w:gridCol w:w="1300"/>
        <w:gridCol w:w="1299"/>
        <w:gridCol w:w="222"/>
        <w:gridCol w:w="222"/>
        <w:gridCol w:w="222"/>
      </w:tblGrid>
      <w:tr w:rsidR="007C5B0B" w:rsidRPr="007C5B0B" w:rsidTr="007C5B0B">
        <w:trPr>
          <w:trHeight w:val="360"/>
        </w:trPr>
        <w:tc>
          <w:tcPr>
            <w:tcW w:w="16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Телекоммуникационная система </w:t>
            </w:r>
            <w:proofErr w:type="spellStart"/>
            <w:r w:rsidRPr="007C5B0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СтатГрад</w:t>
            </w:r>
            <w:proofErr w:type="spellEnd"/>
          </w:p>
        </w:tc>
      </w:tr>
      <w:tr w:rsidR="007C5B0B" w:rsidRPr="007C5B0B" w:rsidTr="007C5B0B">
        <w:trPr>
          <w:trHeight w:val="315"/>
        </w:trPr>
        <w:tc>
          <w:tcPr>
            <w:tcW w:w="16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Диагностическая работа по русскому языку 9 класс</w:t>
            </w:r>
          </w:p>
        </w:tc>
      </w:tr>
      <w:tr w:rsidR="007C5B0B" w:rsidRPr="007C5B0B" w:rsidTr="007C5B0B">
        <w:trPr>
          <w:trHeight w:val="300"/>
        </w:trPr>
        <w:tc>
          <w:tcPr>
            <w:tcW w:w="9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68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 9б</w:t>
            </w:r>
          </w:p>
        </w:tc>
      </w:tr>
      <w:tr w:rsidR="007C5B0B" w:rsidRPr="007C5B0B" w:rsidTr="007C5B0B">
        <w:trPr>
          <w:trHeight w:val="31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1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отметки за пред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еместр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630"/>
        </w:trPr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171450</wp:posOffset>
                  </wp:positionV>
                  <wp:extent cx="5676900" cy="2314575"/>
                  <wp:effectExtent l="0" t="0" r="0" b="0"/>
                  <wp:wrapNone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20"/>
            </w:tblGrid>
            <w:tr w:rsidR="007C5B0B" w:rsidRPr="007C5B0B">
              <w:trPr>
                <w:trHeight w:val="300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B0B" w:rsidRPr="007C5B0B" w:rsidRDefault="007C5B0B" w:rsidP="007C5B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5B0B" w:rsidRDefault="007C5B0B"/>
    <w:p w:rsidR="007C5B0B" w:rsidRDefault="007C5B0B"/>
    <w:p w:rsidR="007C5B0B" w:rsidRDefault="007C5B0B"/>
    <w:p w:rsidR="007C5B0B" w:rsidRDefault="007C5B0B"/>
    <w:p w:rsidR="007C5B0B" w:rsidRDefault="007C5B0B"/>
    <w:tbl>
      <w:tblPr>
        <w:tblW w:w="13919" w:type="dxa"/>
        <w:tblInd w:w="108" w:type="dxa"/>
        <w:tblLook w:val="04A0"/>
      </w:tblPr>
      <w:tblGrid>
        <w:gridCol w:w="1934"/>
        <w:gridCol w:w="1030"/>
        <w:gridCol w:w="897"/>
        <w:gridCol w:w="897"/>
        <w:gridCol w:w="897"/>
        <w:gridCol w:w="897"/>
        <w:gridCol w:w="897"/>
        <w:gridCol w:w="897"/>
        <w:gridCol w:w="857"/>
        <w:gridCol w:w="857"/>
        <w:gridCol w:w="857"/>
        <w:gridCol w:w="857"/>
        <w:gridCol w:w="857"/>
        <w:gridCol w:w="857"/>
        <w:gridCol w:w="857"/>
      </w:tblGrid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62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Части</w:t>
            </w:r>
            <w:r w:rsidRPr="007C5B0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12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73,7%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78,9%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78105</wp:posOffset>
                  </wp:positionV>
                  <wp:extent cx="9017635" cy="3265170"/>
                  <wp:effectExtent l="19050" t="0" r="12065" b="0"/>
                  <wp:wrapNone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tbl>
            <w:tblPr>
              <w:tblW w:w="171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18"/>
            </w:tblGrid>
            <w:tr w:rsidR="007C5B0B" w:rsidRPr="007C5B0B" w:rsidTr="007C5B0B">
              <w:trPr>
                <w:trHeight w:val="297"/>
                <w:tblCellSpacing w:w="0" w:type="dxa"/>
              </w:trPr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B0B" w:rsidRPr="007C5B0B" w:rsidRDefault="007C5B0B" w:rsidP="007C5B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297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5B0B" w:rsidRDefault="007C5B0B"/>
    <w:tbl>
      <w:tblPr>
        <w:tblW w:w="15232" w:type="dxa"/>
        <w:tblInd w:w="108" w:type="dxa"/>
        <w:tblLook w:val="04A0"/>
      </w:tblPr>
      <w:tblGrid>
        <w:gridCol w:w="2061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746"/>
        <w:gridCol w:w="182"/>
        <w:gridCol w:w="816"/>
        <w:gridCol w:w="214"/>
        <w:gridCol w:w="731"/>
        <w:gridCol w:w="197"/>
        <w:gridCol w:w="731"/>
        <w:gridCol w:w="197"/>
      </w:tblGrid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640"/>
        </w:trPr>
        <w:tc>
          <w:tcPr>
            <w:tcW w:w="2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Частей 1, 3</w:t>
            </w:r>
          </w:p>
        </w:tc>
        <w:tc>
          <w:tcPr>
            <w:tcW w:w="1115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5B0B" w:rsidRPr="007C5B0B" w:rsidTr="007C5B0B">
        <w:trPr>
          <w:trHeight w:val="320"/>
        </w:trPr>
        <w:tc>
          <w:tcPr>
            <w:tcW w:w="22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ФК</w:t>
            </w:r>
            <w:proofErr w:type="gramStart"/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89,5%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63,2%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20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</w:tblGrid>
            <w:tr w:rsidR="007C5B0B" w:rsidRPr="007C5B0B" w:rsidTr="007C5B0B">
              <w:trPr>
                <w:trHeight w:val="320"/>
                <w:tblCellSpacing w:w="0" w:type="dxa"/>
              </w:trPr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B0B" w:rsidRPr="007C5B0B" w:rsidRDefault="007C5B0B" w:rsidP="007C5B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93980</wp:posOffset>
                        </wp:positionH>
                        <wp:positionV relativeFrom="paragraph">
                          <wp:posOffset>148590</wp:posOffset>
                        </wp:positionV>
                        <wp:extent cx="8754745" cy="3300730"/>
                        <wp:effectExtent l="19050" t="0" r="27305" b="0"/>
                        <wp:wrapNone/>
                        <wp:docPr id="6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trHeight w:val="305"/>
        </w:trPr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20"/>
        </w:trPr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7C5B0B" w:rsidRPr="007C5B0B" w:rsidTr="007C5B0B">
        <w:trPr>
          <w:gridAfter w:val="1"/>
          <w:wAfter w:w="197" w:type="dxa"/>
          <w:trHeight w:val="335"/>
        </w:trPr>
        <w:tc>
          <w:tcPr>
            <w:tcW w:w="20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7C5B0B" w:rsidRPr="007C5B0B" w:rsidTr="007C5B0B">
        <w:trPr>
          <w:gridAfter w:val="1"/>
          <w:wAfter w:w="197" w:type="dxa"/>
          <w:trHeight w:val="33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7C5B0B" w:rsidRPr="007C5B0B" w:rsidTr="007C5B0B">
        <w:trPr>
          <w:gridAfter w:val="1"/>
          <w:wAfter w:w="197" w:type="dxa"/>
          <w:trHeight w:val="335"/>
        </w:trPr>
        <w:tc>
          <w:tcPr>
            <w:tcW w:w="20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7C5B0B" w:rsidRPr="007C5B0B" w:rsidTr="007C5B0B">
        <w:trPr>
          <w:gridAfter w:val="1"/>
          <w:wAfter w:w="197" w:type="dxa"/>
          <w:trHeight w:val="33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5B0B" w:rsidRPr="007C5B0B" w:rsidTr="007C5B0B">
        <w:trPr>
          <w:gridAfter w:val="1"/>
          <w:wAfter w:w="197" w:type="dxa"/>
          <w:trHeight w:val="427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0B" w:rsidRPr="007C5B0B" w:rsidRDefault="007C5B0B" w:rsidP="007C5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B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184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5"/>
            </w:tblGrid>
            <w:tr w:rsidR="007C5B0B" w:rsidRPr="007C5B0B" w:rsidTr="007C5B0B">
              <w:trPr>
                <w:trHeight w:val="305"/>
                <w:tblCellSpacing w:w="0" w:type="dxa"/>
              </w:trPr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5B0B" w:rsidRPr="007C5B0B" w:rsidRDefault="007C5B0B" w:rsidP="007C5B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-5715</wp:posOffset>
                  </wp:positionV>
                  <wp:extent cx="9112885" cy="2695575"/>
                  <wp:effectExtent l="19050" t="0" r="12065" b="0"/>
                  <wp:wrapNone/>
                  <wp:docPr id="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5B0B" w:rsidRPr="007C5B0B" w:rsidTr="007C5B0B">
        <w:trPr>
          <w:gridAfter w:val="1"/>
          <w:wAfter w:w="197" w:type="dxa"/>
          <w:trHeight w:val="30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B0B" w:rsidRPr="007C5B0B" w:rsidRDefault="007C5B0B" w:rsidP="007C5B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C5B0B" w:rsidRDefault="007C5B0B"/>
    <w:sectPr w:rsidR="007C5B0B" w:rsidSect="001D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E2A"/>
    <w:rsid w:val="00175D95"/>
    <w:rsid w:val="001C0E50"/>
    <w:rsid w:val="001D6E2A"/>
    <w:rsid w:val="003A7F27"/>
    <w:rsid w:val="004131AB"/>
    <w:rsid w:val="0073756A"/>
    <w:rsid w:val="007A299B"/>
    <w:rsid w:val="007C5B0B"/>
    <w:rsid w:val="00932F56"/>
    <w:rsid w:val="00E5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9&#104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9&#1041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9&#104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9&#104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работы</a:t>
            </a:r>
          </a:p>
        </c:rich>
      </c:tx>
      <c:layout>
        <c:manualLayout>
          <c:xMode val="edge"/>
          <c:yMode val="edge"/>
          <c:x val="0.36026989050611075"/>
          <c:y val="2.4896265560166015E-2"/>
        </c:manualLayout>
      </c:layout>
      <c:spPr>
        <a:noFill/>
        <a:ln w="25400">
          <a:noFill/>
        </a:ln>
      </c:spPr>
    </c:title>
    <c:view3D>
      <c:rotY val="15"/>
      <c:perspective val="0"/>
    </c:view3D>
    <c:plotArea>
      <c:layout>
        <c:manualLayout>
          <c:layoutTarget val="inner"/>
          <c:xMode val="edge"/>
          <c:yMode val="edge"/>
          <c:x val="0.13131334719813254"/>
          <c:y val="0.33610026602264803"/>
          <c:w val="0.52525338879252859"/>
          <c:h val="0.51452386403467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Статистика!$B$6:$F$6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нет оценки</c:v>
                </c:pt>
              </c:strCache>
            </c:strRef>
          </c:cat>
          <c:val>
            <c:numRef>
              <c:f>Статистика!$B$7:$F$7</c:f>
              <c:numCache>
                <c:formatCode>0.0%</c:formatCode>
                <c:ptCount val="5"/>
                <c:pt idx="0">
                  <c:v>0.15789473684210531</c:v>
                </c:pt>
                <c:pt idx="1">
                  <c:v>0.31578947368421062</c:v>
                </c:pt>
                <c:pt idx="2">
                  <c:v>0.52631578947368418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31327270959815"/>
          <c:y val="0.31535313272562931"/>
          <c:w val="0.17508452857534221"/>
          <c:h val="0.502075560057067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Части 2</a:t>
            </a:r>
          </a:p>
        </c:rich>
      </c:tx>
      <c:layout>
        <c:manualLayout>
          <c:xMode val="edge"/>
          <c:yMode val="edge"/>
          <c:x val="0.38810237955383098"/>
          <c:y val="1.3774104683195601E-2"/>
        </c:manualLayout>
      </c:layout>
      <c:spPr>
        <a:noFill/>
        <a:ln w="25400">
          <a:noFill/>
        </a:ln>
      </c:spPr>
    </c:title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65727604284343E-2"/>
          <c:y val="0.13498658904363875"/>
          <c:w val="0.79131328873171158"/>
          <c:h val="0.77135193739222163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Статистика!$A$25</c:f>
              <c:strCache>
                <c:ptCount val="1"/>
                <c:pt idx="0">
                  <c:v>верно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Статистика!$B$24:$H$24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Статистика!$B$25:$H$25</c:f>
              <c:numCache>
                <c:formatCode>0.0%</c:formatCode>
                <c:ptCount val="7"/>
                <c:pt idx="0">
                  <c:v>0</c:v>
                </c:pt>
                <c:pt idx="1">
                  <c:v>0.36842105263157893</c:v>
                </c:pt>
                <c:pt idx="2">
                  <c:v>0.94736842105263142</c:v>
                </c:pt>
                <c:pt idx="3">
                  <c:v>0.21052631578947373</c:v>
                </c:pt>
                <c:pt idx="4">
                  <c:v>0.94736842105263142</c:v>
                </c:pt>
                <c:pt idx="5">
                  <c:v>0.73684210526315785</c:v>
                </c:pt>
                <c:pt idx="6">
                  <c:v>0.6842105263157896</c:v>
                </c:pt>
              </c:numCache>
            </c:numRef>
          </c:val>
        </c:ser>
        <c:ser>
          <c:idx val="1"/>
          <c:order val="1"/>
          <c:tx>
            <c:strRef>
              <c:f>Статистика!$A$26</c:f>
              <c:strCache>
                <c:ptCount val="1"/>
                <c:pt idx="0">
                  <c:v>неверно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Статистика!$B$24:$H$24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Статистика!$B$26:$H$26</c:f>
              <c:numCache>
                <c:formatCode>0.0%</c:formatCode>
                <c:ptCount val="7"/>
                <c:pt idx="0">
                  <c:v>1</c:v>
                </c:pt>
                <c:pt idx="1">
                  <c:v>0.63157894736842113</c:v>
                </c:pt>
                <c:pt idx="2">
                  <c:v>5.2631578947368425E-2</c:v>
                </c:pt>
                <c:pt idx="3">
                  <c:v>0.78947368421052633</c:v>
                </c:pt>
                <c:pt idx="4">
                  <c:v>5.2631578947368425E-2</c:v>
                </c:pt>
                <c:pt idx="5">
                  <c:v>0.26315789473684215</c:v>
                </c:pt>
                <c:pt idx="6">
                  <c:v>0.31578947368421062</c:v>
                </c:pt>
              </c:numCache>
            </c:numRef>
          </c:val>
        </c:ser>
        <c:ser>
          <c:idx val="2"/>
          <c:order val="2"/>
          <c:tx>
            <c:strRef>
              <c:f>Статистика!$A$27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Статистика!$B$24:$H$24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Статистика!$B$27:$H$27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Статистика!$A$28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Статистика!$B$24:$H$24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</c:numCache>
            </c:numRef>
          </c:cat>
          <c:val>
            <c:numRef>
              <c:f>Статистика!$B$28:$H$28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hape val="box"/>
        <c:axId val="134397952"/>
        <c:axId val="134399488"/>
        <c:axId val="0"/>
      </c:bar3DChart>
      <c:catAx>
        <c:axId val="1343979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99488"/>
        <c:crosses val="autoZero"/>
        <c:lblAlgn val="ctr"/>
        <c:lblOffset val="100"/>
        <c:tickLblSkip val="1"/>
        <c:tickMarkSkip val="1"/>
      </c:catAx>
      <c:valAx>
        <c:axId val="134399488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97952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41344654864315"/>
          <c:y val="0.42975322299588586"/>
          <c:w val="0.13503314918496329"/>
          <c:h val="0.2672182092940870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Частей 1, 3</a:t>
            </a:r>
          </a:p>
        </c:rich>
      </c:tx>
      <c:layout>
        <c:manualLayout>
          <c:xMode val="edge"/>
          <c:yMode val="edge"/>
          <c:x val="0.37677093479462415"/>
          <c:y val="1.3054830287206279E-2"/>
        </c:manualLayout>
      </c:layout>
      <c:spPr>
        <a:noFill/>
        <a:ln w="25400">
          <a:noFill/>
        </a:ln>
      </c:spPr>
    </c:title>
    <c:view3D>
      <c:hPercent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935836372606417E-2"/>
          <c:y val="9.921671018276762E-2"/>
          <c:w val="0.79603472840194889"/>
          <c:h val="0.81201044386422949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Статистика!$A$51</c:f>
              <c:strCache>
                <c:ptCount val="1"/>
                <c:pt idx="0">
                  <c:v>6 баллов</c:v>
                </c:pt>
              </c:strCache>
            </c:strRef>
          </c:tx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Статистика!$B$51:$M$51</c:f>
            </c:numRef>
          </c:val>
        </c:ser>
        <c:ser>
          <c:idx val="1"/>
          <c:order val="1"/>
          <c:tx>
            <c:strRef>
              <c:f>Статистика!$A$52</c:f>
              <c:strCache>
                <c:ptCount val="1"/>
                <c:pt idx="0">
                  <c:v>5 баллов</c:v>
                </c:pt>
              </c:strCache>
            </c:strRef>
          </c:tx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Статистика!$B$52:$M$52</c:f>
            </c:numRef>
          </c:val>
        </c:ser>
        <c:ser>
          <c:idx val="2"/>
          <c:order val="2"/>
          <c:tx>
            <c:strRef>
              <c:f>Статистика!$A$53</c:f>
              <c:strCache>
                <c:ptCount val="1"/>
                <c:pt idx="0">
                  <c:v>4 балла</c:v>
                </c:pt>
              </c:strCache>
            </c:strRef>
          </c:tx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Статистика!$B$53:$M$53</c:f>
            </c:numRef>
          </c:val>
        </c:ser>
        <c:ser>
          <c:idx val="3"/>
          <c:order val="3"/>
          <c:tx>
            <c:strRef>
              <c:f>Статистика!$A$54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Статистика!$B$54:$M$54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Статистика!$A$55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Статистика!$B$55:$M$55</c:f>
              <c:numCache>
                <c:formatCode>0.0%</c:formatCode>
                <c:ptCount val="12"/>
                <c:pt idx="0">
                  <c:v>0.36842105263157893</c:v>
                </c:pt>
                <c:pt idx="1">
                  <c:v>0.6842105263157896</c:v>
                </c:pt>
                <c:pt idx="2">
                  <c:v>0.94736842105263142</c:v>
                </c:pt>
                <c:pt idx="3">
                  <c:v>0.26315789473684215</c:v>
                </c:pt>
                <c:pt idx="4">
                  <c:v>0.57894736842105254</c:v>
                </c:pt>
                <c:pt idx="5">
                  <c:v>0.6842105263157896</c:v>
                </c:pt>
                <c:pt idx="6">
                  <c:v>0.89473684210526316</c:v>
                </c:pt>
                <c:pt idx="7">
                  <c:v>0.15789473684210531</c:v>
                </c:pt>
                <c:pt idx="8">
                  <c:v>0.15789473684210531</c:v>
                </c:pt>
                <c:pt idx="9">
                  <c:v>0.26315789473684215</c:v>
                </c:pt>
                <c:pt idx="10">
                  <c:v>0.52631578947368418</c:v>
                </c:pt>
                <c:pt idx="11">
                  <c:v>1</c:v>
                </c:pt>
              </c:numCache>
            </c:numRef>
          </c:val>
        </c:ser>
        <c:ser>
          <c:idx val="5"/>
          <c:order val="5"/>
          <c:tx>
            <c:strRef>
              <c:f>Статистика!$A$56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Статистика!$B$56:$M$56</c:f>
              <c:numCache>
                <c:formatCode>0.0%</c:formatCode>
                <c:ptCount val="12"/>
                <c:pt idx="0">
                  <c:v>0.63157894736842113</c:v>
                </c:pt>
                <c:pt idx="1">
                  <c:v>0.31578947368421062</c:v>
                </c:pt>
                <c:pt idx="2">
                  <c:v>5.2631578947368425E-2</c:v>
                </c:pt>
                <c:pt idx="3">
                  <c:v>0.6842105263157896</c:v>
                </c:pt>
                <c:pt idx="4">
                  <c:v>0.4210526315789474</c:v>
                </c:pt>
                <c:pt idx="5">
                  <c:v>0.31578947368421062</c:v>
                </c:pt>
                <c:pt idx="6">
                  <c:v>0.10526315789473685</c:v>
                </c:pt>
                <c:pt idx="7">
                  <c:v>0.57894736842105254</c:v>
                </c:pt>
                <c:pt idx="8">
                  <c:v>0.4210526315789474</c:v>
                </c:pt>
                <c:pt idx="9">
                  <c:v>0.47368421052631576</c:v>
                </c:pt>
                <c:pt idx="10">
                  <c:v>0.4210526315789474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Статистика!$A$57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Статистика!$B$57:$M$57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5.2631578947368425E-2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0.26315789473684215</c:v>
                </c:pt>
                <c:pt idx="8">
                  <c:v>0.4210526315789474</c:v>
                </c:pt>
                <c:pt idx="9">
                  <c:v>0.26315789473684215</c:v>
                </c:pt>
                <c:pt idx="10">
                  <c:v>5.2631578947368425E-2</c:v>
                </c:pt>
                <c:pt idx="11">
                  <c:v>0</c:v>
                </c:pt>
              </c:numCache>
            </c:numRef>
          </c:val>
        </c:ser>
        <c:ser>
          <c:idx val="7"/>
          <c:order val="7"/>
          <c:tx>
            <c:strRef>
              <c:f>Статистика!$A$58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Статистика!$B$58:$M$58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8"/>
          <c:order val="8"/>
          <c:tx>
            <c:strRef>
              <c:f>Статистика!$A$59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Статистика!$B$50:$M$50</c:f>
              <c:strCache>
                <c:ptCount val="12"/>
                <c:pt idx="0">
                  <c:v>ИК1</c:v>
                </c:pt>
                <c:pt idx="1">
                  <c:v>ИК2</c:v>
                </c:pt>
                <c:pt idx="2">
                  <c:v>ИК3</c:v>
                </c:pt>
                <c:pt idx="3">
                  <c:v>СК1</c:v>
                </c:pt>
                <c:pt idx="4">
                  <c:v>СК2</c:v>
                </c:pt>
                <c:pt idx="5">
                  <c:v>СК3</c:v>
                </c:pt>
                <c:pt idx="6">
                  <c:v>СК4</c:v>
                </c:pt>
                <c:pt idx="7">
                  <c:v>ГК1</c:v>
                </c:pt>
                <c:pt idx="8">
                  <c:v>ГК2</c:v>
                </c:pt>
                <c:pt idx="9">
                  <c:v>ГК3</c:v>
                </c:pt>
                <c:pt idx="10">
                  <c:v>ГК4</c:v>
                </c:pt>
                <c:pt idx="11">
                  <c:v>ФК1</c:v>
                </c:pt>
              </c:strCache>
            </c:strRef>
          </c:cat>
          <c:val>
            <c:numRef>
              <c:f>Статистика!$B$59:$M$59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hape val="box"/>
        <c:axId val="134549504"/>
        <c:axId val="134551040"/>
        <c:axId val="0"/>
      </c:bar3DChart>
      <c:catAx>
        <c:axId val="134549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51040"/>
        <c:crosses val="autoZero"/>
        <c:auto val="1"/>
        <c:lblAlgn val="ctr"/>
        <c:lblOffset val="100"/>
        <c:tickLblSkip val="1"/>
        <c:tickMarkSkip val="1"/>
      </c:catAx>
      <c:valAx>
        <c:axId val="134551040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49504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83577336119107"/>
          <c:y val="0.34986945169712796"/>
          <c:w val="0.13503314918496351"/>
          <c:h val="0.3785900783289818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Набранные баллы</a:t>
            </a:r>
          </a:p>
        </c:rich>
      </c:tx>
      <c:layout>
        <c:manualLayout>
          <c:xMode val="edge"/>
          <c:yMode val="edge"/>
          <c:x val="0.42681814914778754"/>
          <c:y val="3.832752613240417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8545851910938154E-2"/>
          <c:y val="0.13588850174216041"/>
          <c:w val="0.93767791850905846"/>
          <c:h val="0.73170731707317205"/>
        </c:manualLayout>
      </c:layout>
      <c:lineChart>
        <c:grouping val="standard"/>
        <c:ser>
          <c:idx val="0"/>
          <c:order val="0"/>
          <c:tx>
            <c:strRef>
              <c:f>Статистика!$A$82</c:f>
              <c:strCache>
                <c:ptCount val="1"/>
                <c:pt idx="0">
                  <c:v>баллы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Статистика!$B$82:$AI$82</c:f>
              <c:numCache>
                <c:formatCode>General</c:formatCode>
                <c:ptCount val="3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 formatCode="@">
                  <c:v>14</c:v>
                </c:pt>
                <c:pt idx="15" formatCode="@">
                  <c:v>15</c:v>
                </c:pt>
                <c:pt idx="16" formatCode="@">
                  <c:v>16</c:v>
                </c:pt>
                <c:pt idx="17" formatCode="@">
                  <c:v>17</c:v>
                </c:pt>
                <c:pt idx="18" formatCode="@">
                  <c:v>18</c:v>
                </c:pt>
                <c:pt idx="19" formatCode="@">
                  <c:v>19</c:v>
                </c:pt>
                <c:pt idx="20" formatCode="@">
                  <c:v>20</c:v>
                </c:pt>
                <c:pt idx="21" formatCode="@">
                  <c:v>21</c:v>
                </c:pt>
                <c:pt idx="22" formatCode="@">
                  <c:v>22</c:v>
                </c:pt>
                <c:pt idx="23" formatCode="@">
                  <c:v>23</c:v>
                </c:pt>
                <c:pt idx="24" formatCode="@">
                  <c:v>24</c:v>
                </c:pt>
                <c:pt idx="25" formatCode="@">
                  <c:v>25</c:v>
                </c:pt>
                <c:pt idx="26" formatCode="@">
                  <c:v>26</c:v>
                </c:pt>
                <c:pt idx="27" formatCode="@">
                  <c:v>27</c:v>
                </c:pt>
                <c:pt idx="28" formatCode="@">
                  <c:v>28</c:v>
                </c:pt>
                <c:pt idx="29" formatCode="@">
                  <c:v>29</c:v>
                </c:pt>
                <c:pt idx="30" formatCode="@">
                  <c:v>30</c:v>
                </c:pt>
                <c:pt idx="31" formatCode="@">
                  <c:v>31</c:v>
                </c:pt>
                <c:pt idx="32" formatCode="@">
                  <c:v>32</c:v>
                </c:pt>
                <c:pt idx="33" formatCode="@">
                  <c:v>33</c:v>
                </c:pt>
              </c:numCache>
            </c:numRef>
          </c:cat>
          <c:val>
            <c:numRef>
              <c:f>Статистика!$B$83:$AI$83</c:f>
              <c:numCache>
                <c:formatCode>0.0%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0.21052631578947373</c:v>
                </c:pt>
                <c:pt idx="16">
                  <c:v>5.2631578947368425E-2</c:v>
                </c:pt>
                <c:pt idx="17">
                  <c:v>5.2631578947368425E-2</c:v>
                </c:pt>
                <c:pt idx="18">
                  <c:v>0</c:v>
                </c:pt>
                <c:pt idx="19">
                  <c:v>0.10526315789473685</c:v>
                </c:pt>
                <c:pt idx="20">
                  <c:v>5.2631578947368425E-2</c:v>
                </c:pt>
                <c:pt idx="21">
                  <c:v>5.2631578947368425E-2</c:v>
                </c:pt>
                <c:pt idx="22">
                  <c:v>0</c:v>
                </c:pt>
                <c:pt idx="23">
                  <c:v>0.15789473684210531</c:v>
                </c:pt>
                <c:pt idx="24">
                  <c:v>5.2631578947368425E-2</c:v>
                </c:pt>
                <c:pt idx="25">
                  <c:v>5.2631578947368425E-2</c:v>
                </c:pt>
                <c:pt idx="26">
                  <c:v>0</c:v>
                </c:pt>
                <c:pt idx="27">
                  <c:v>0</c:v>
                </c:pt>
                <c:pt idx="28">
                  <c:v>5.2631578947368425E-2</c:v>
                </c:pt>
                <c:pt idx="29">
                  <c:v>0.10526315789473685</c:v>
                </c:pt>
                <c:pt idx="30">
                  <c:v>5.2631578947368425E-2</c:v>
                </c:pt>
                <c:pt idx="31">
                  <c:v>0</c:v>
                </c:pt>
                <c:pt idx="32">
                  <c:v>0</c:v>
                </c:pt>
                <c:pt idx="33" formatCode="General">
                  <c:v>0</c:v>
                </c:pt>
              </c:numCache>
            </c:numRef>
          </c:val>
        </c:ser>
        <c:marker val="1"/>
        <c:axId val="134570752"/>
        <c:axId val="134572672"/>
      </c:lineChart>
      <c:catAx>
        <c:axId val="13457075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72672"/>
        <c:crosses val="autoZero"/>
        <c:lblAlgn val="ctr"/>
        <c:lblOffset val="100"/>
        <c:tickLblSkip val="1"/>
        <c:tickMarkSkip val="1"/>
      </c:catAx>
      <c:valAx>
        <c:axId val="1345726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5707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0.39475</cdr:x>
      <cdr:y>0.42512</cdr:y>
    </cdr:from>
    <cdr:to>
      <cdr:x>0.4158</cdr:x>
      <cdr:y>0.4769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88792" y="1477093"/>
          <a:ext cx="212527" cy="1795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0.46459</cdr:x>
      <cdr:y>0.46372</cdr:y>
    </cdr:from>
    <cdr:to>
      <cdr:x>0.49009</cdr:x>
      <cdr:y>0.52751</cdr:y>
    </cdr:to>
    <cdr:sp macro="" textlink="">
      <cdr:nvSpPr>
        <cdr:cNvPr id="921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93880" y="1699277"/>
          <a:ext cx="257533" cy="2333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28C4-15B5-4ACB-9F03-CB3D5A83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2020-12-20T13:56:00Z</cp:lastPrinted>
  <dcterms:created xsi:type="dcterms:W3CDTF">2020-12-17T16:25:00Z</dcterms:created>
  <dcterms:modified xsi:type="dcterms:W3CDTF">2020-12-20T13:56:00Z</dcterms:modified>
</cp:coreProperties>
</file>